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B" w:rsidRPr="00204DAB" w:rsidRDefault="00CC6862" w:rsidP="00204DAB">
      <w:pPr>
        <w:spacing w:line="240" w:lineRule="auto"/>
        <w:rPr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b/>
          <w:noProof/>
          <w:color w:val="31849B" w:themeColor="accent5" w:themeShade="BF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-1043940</wp:posOffset>
            </wp:positionV>
            <wp:extent cx="737235" cy="747395"/>
            <wp:effectExtent l="19050" t="0" r="5715" b="0"/>
            <wp:wrapTopAndBottom/>
            <wp:docPr id="6" name="Imagen 3" descr="C:\Berta\3 Docència\ETSAV\2013 II Curs d'estiu ETSAV Arquitectura per a futurs arquitectes\Logotip\logo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erta\3 Docència\ETSAV\2013 II Curs d'estiu ETSAV Arquitectura per a futurs arquitectes\Logotip\logo_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4AB" w:rsidRPr="00204DAB">
        <w:rPr>
          <w:b/>
          <w:color w:val="31849B" w:themeColor="accent5" w:themeShade="BF"/>
          <w:sz w:val="24"/>
          <w:szCs w:val="24"/>
        </w:rPr>
        <w:t>FULL DE PREINSCRIPCIÓ</w:t>
      </w:r>
    </w:p>
    <w:p w:rsidR="00FE2A9E" w:rsidRDefault="00FE2A9E" w:rsidP="00A644E0">
      <w:pPr>
        <w:spacing w:line="240" w:lineRule="auto"/>
        <w:rPr>
          <w:b/>
        </w:rPr>
      </w:pPr>
    </w:p>
    <w:p w:rsidR="007C09B6" w:rsidRPr="00204DAB" w:rsidRDefault="007C09B6" w:rsidP="00A644E0">
      <w:pPr>
        <w:spacing w:line="240" w:lineRule="auto"/>
        <w:rPr>
          <w:b/>
        </w:rPr>
      </w:pPr>
      <w:r w:rsidRPr="00204DAB">
        <w:rPr>
          <w:b/>
        </w:rPr>
        <w:t>DADES PERSONALS</w:t>
      </w:r>
    </w:p>
    <w:p w:rsidR="007C09B6" w:rsidRPr="00204DAB" w:rsidRDefault="007C09B6" w:rsidP="00A644E0">
      <w:pPr>
        <w:spacing w:line="240" w:lineRule="auto"/>
      </w:pPr>
      <w:r w:rsidRPr="00204DAB">
        <w:t>Nom i cognoms:</w:t>
      </w:r>
    </w:p>
    <w:p w:rsidR="007C09B6" w:rsidRPr="00204DAB" w:rsidRDefault="007C09B6" w:rsidP="00A644E0">
      <w:pPr>
        <w:spacing w:line="240" w:lineRule="auto"/>
      </w:pPr>
      <w:r w:rsidRPr="00204DAB">
        <w:t xml:space="preserve">DNI / Passaport: </w:t>
      </w:r>
    </w:p>
    <w:p w:rsidR="00906404" w:rsidRPr="00204DAB" w:rsidRDefault="00906404" w:rsidP="00906404">
      <w:pPr>
        <w:spacing w:line="240" w:lineRule="auto"/>
      </w:pPr>
      <w:r w:rsidRPr="00204DAB">
        <w:t>Telèfon de contacte:</w:t>
      </w:r>
    </w:p>
    <w:p w:rsidR="00671C0E" w:rsidRPr="00204DAB" w:rsidRDefault="00671C0E" w:rsidP="00A644E0">
      <w:pPr>
        <w:spacing w:line="240" w:lineRule="auto"/>
      </w:pPr>
      <w:r w:rsidRPr="00204DAB">
        <w:t>E</w:t>
      </w:r>
      <w:r w:rsidR="000332C0" w:rsidRPr="00204DAB">
        <w:t>-</w:t>
      </w:r>
      <w:r w:rsidRPr="00204DAB">
        <w:t>mail:</w:t>
      </w:r>
    </w:p>
    <w:p w:rsidR="007C09B6" w:rsidRPr="00204DAB" w:rsidRDefault="007C09B6" w:rsidP="00A644E0">
      <w:pPr>
        <w:spacing w:line="240" w:lineRule="auto"/>
      </w:pPr>
      <w:r w:rsidRPr="00204DAB">
        <w:t>Ciutat</w:t>
      </w:r>
      <w:r w:rsidR="00611567" w:rsidRPr="00204DAB">
        <w:t xml:space="preserve"> de residència</w:t>
      </w:r>
      <w:r w:rsidRPr="00204DAB">
        <w:t>:</w:t>
      </w:r>
    </w:p>
    <w:p w:rsidR="007C09B6" w:rsidRPr="00204DAB" w:rsidRDefault="007C09B6" w:rsidP="00A644E0">
      <w:pPr>
        <w:spacing w:line="240" w:lineRule="auto"/>
      </w:pPr>
      <w:r w:rsidRPr="00204DAB">
        <w:t xml:space="preserve">Estudis en </w:t>
      </w:r>
      <w:r w:rsidR="00FC08C2" w:rsidRPr="00204DAB">
        <w:t>c</w:t>
      </w:r>
      <w:r w:rsidRPr="00204DAB">
        <w:t xml:space="preserve">urs:   </w:t>
      </w:r>
    </w:p>
    <w:p w:rsidR="007C09B6" w:rsidRPr="00204DAB" w:rsidRDefault="007C09B6" w:rsidP="00A644E0">
      <w:pPr>
        <w:spacing w:line="240" w:lineRule="auto"/>
      </w:pPr>
      <w:r w:rsidRPr="00204DAB">
        <w:t xml:space="preserve">Centre d’Estudis: </w:t>
      </w:r>
    </w:p>
    <w:p w:rsidR="00611567" w:rsidRDefault="00611567" w:rsidP="00A644E0">
      <w:pPr>
        <w:spacing w:line="240" w:lineRule="auto"/>
      </w:pPr>
      <w:r w:rsidRPr="00204DAB">
        <w:t>Observacions:</w:t>
      </w:r>
    </w:p>
    <w:p w:rsidR="00611567" w:rsidRPr="00204DAB" w:rsidRDefault="00611567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7C09B6" w:rsidRPr="00204DAB" w:rsidRDefault="0032573C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PREU</w:t>
      </w:r>
      <w:r w:rsidR="007C09B6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 xml:space="preserve"> D</w:t>
      </w:r>
      <w:r w:rsidR="000D18CF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EL CURS</w:t>
      </w:r>
      <w:r w:rsidR="007C09B6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:</w:t>
      </w:r>
      <w:r w:rsidR="007C09B6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</w:t>
      </w:r>
      <w:r w:rsidR="007C09B6" w:rsidRPr="00204DAB">
        <w:rPr>
          <w:rFonts w:asciiTheme="minorHAnsi" w:eastAsiaTheme="minorHAnsi" w:hAnsiTheme="minorHAnsi" w:cstheme="minorBidi"/>
          <w:b/>
          <w:color w:val="31849B" w:themeColor="accent5" w:themeShade="BF"/>
          <w:sz w:val="22"/>
          <w:szCs w:val="22"/>
          <w:lang w:val="ca-ES"/>
        </w:rPr>
        <w:t>1</w:t>
      </w:r>
      <w:r w:rsidR="00EF6B0F">
        <w:rPr>
          <w:rFonts w:asciiTheme="minorHAnsi" w:eastAsiaTheme="minorHAnsi" w:hAnsiTheme="minorHAnsi" w:cstheme="minorBidi"/>
          <w:b/>
          <w:color w:val="31849B" w:themeColor="accent5" w:themeShade="BF"/>
          <w:sz w:val="22"/>
          <w:szCs w:val="22"/>
          <w:lang w:val="ca-ES"/>
        </w:rPr>
        <w:t>95</w:t>
      </w:r>
      <w:r w:rsidR="000D18CF" w:rsidRPr="00204DAB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€ (</w:t>
      </w:r>
      <w:r w:rsidR="00EF6B0F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50</w:t>
      </w:r>
      <w:r w:rsidR="000D18CF" w:rsidRPr="00204DAB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€ preinscripció + 1</w:t>
      </w:r>
      <w:r w:rsidR="00611567" w:rsidRPr="00204DAB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4</w:t>
      </w:r>
      <w:r w:rsidR="00FE2A9E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5</w:t>
      </w:r>
      <w:r w:rsidR="000D18CF" w:rsidRPr="00204DAB">
        <w:rPr>
          <w:rFonts w:asciiTheme="minorHAnsi" w:eastAsiaTheme="minorHAnsi" w:hAnsiTheme="minorHAnsi" w:cs="Arial"/>
          <w:b/>
          <w:color w:val="31849B" w:themeColor="accent5" w:themeShade="BF"/>
          <w:sz w:val="22"/>
          <w:szCs w:val="22"/>
          <w:lang w:val="ca-ES"/>
        </w:rPr>
        <w:t>€ inscripció)</w:t>
      </w:r>
    </w:p>
    <w:p w:rsidR="007C09B6" w:rsidRPr="00204DAB" w:rsidRDefault="007C09B6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611567" w:rsidRPr="00204DAB" w:rsidRDefault="00611567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7C09B6" w:rsidRPr="00204DAB" w:rsidRDefault="007C09B6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SISTEMA DE PAGAMENT</w:t>
      </w:r>
    </w:p>
    <w:p w:rsidR="007C09B6" w:rsidRPr="00204DAB" w:rsidRDefault="007C09B6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</w:p>
    <w:p w:rsidR="007C09B6" w:rsidRPr="00204DAB" w:rsidRDefault="00671C0E" w:rsidP="007C09B6">
      <w:pPr>
        <w:pStyle w:val="NoParagraphStyle"/>
        <w:suppressAutoHyphens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S’abonaran </w:t>
      </w:r>
      <w:r w:rsidR="00EF6B0F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5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0</w:t>
      </w:r>
      <w:r w:rsidRPr="00204DAB">
        <w:rPr>
          <w:rFonts w:asciiTheme="minorHAnsi" w:eastAsiaTheme="minorHAnsi" w:hAnsiTheme="minorHAnsi"/>
          <w:color w:val="auto"/>
          <w:sz w:val="22"/>
          <w:szCs w:val="22"/>
          <w:lang w:val="ca-ES"/>
        </w:rPr>
        <w:t>€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en metàl·lic a compte de la matrícula en el moment de fer la preinscripció. Aquesta quantitat no </w:t>
      </w:r>
      <w:r w:rsidR="002863F4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es ret</w:t>
      </w:r>
      <w:r w:rsidR="00EF6B0F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or</w:t>
      </w:r>
      <w:r w:rsidR="002863F4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narà 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excepte </w:t>
      </w:r>
      <w:r w:rsidR="00CA3CC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en cas d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’anul·lació del curs per part de l’ETSAV.</w:t>
      </w:r>
    </w:p>
    <w:p w:rsidR="00671C0E" w:rsidRPr="00204DAB" w:rsidRDefault="00671C0E" w:rsidP="00E528FF">
      <w:pPr>
        <w:pStyle w:val="NoParagraphStyle"/>
        <w:suppressAutoHyphens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Un cop acceptada la inscripció, es comunicarà personalment mitjançant correu electrònic </w:t>
      </w:r>
      <w:r w:rsidR="00E528FF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el compte on 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es </w:t>
      </w:r>
      <w:r w:rsidR="00E37448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podrà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formalitzar el pagament per l’import de la resta de la matrícula.</w:t>
      </w:r>
    </w:p>
    <w:p w:rsidR="00671C0E" w:rsidRPr="00204DAB" w:rsidRDefault="00671C0E" w:rsidP="007C09B6">
      <w:pPr>
        <w:pStyle w:val="NoParagraphStyle"/>
        <w:suppressAutoHyphens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</w:p>
    <w:p w:rsidR="002863F4" w:rsidRPr="00204DAB" w:rsidRDefault="002863F4" w:rsidP="007C09B6">
      <w:pPr>
        <w:pStyle w:val="NoParagraphStyle"/>
        <w:suppressAutoHyphens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P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reinscripció</w:t>
      </w: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presencial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: </w:t>
      </w:r>
      <w:r w:rsidR="00613195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d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el </w:t>
      </w:r>
      <w:r w:rsidR="0071369E"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 xml:space="preserve">2 </w:t>
      </w:r>
      <w:r w:rsidR="00671C0E"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 xml:space="preserve">de maig al </w:t>
      </w:r>
      <w:r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>1</w:t>
      </w:r>
      <w:r w:rsidR="0071369E"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>0</w:t>
      </w:r>
      <w:r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 xml:space="preserve"> de juny</w:t>
      </w:r>
      <w:r w:rsidR="007B60DB"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 xml:space="preserve"> del 201</w:t>
      </w:r>
      <w:r w:rsidR="00DD3480" w:rsidRPr="00DD3480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ca-ES"/>
        </w:rPr>
        <w:t>6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a </w:t>
      </w:r>
      <w:r w:rsidR="0071369E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la recepció de l’</w:t>
      </w:r>
      <w:r w:rsidR="00E37448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ETSAV, 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en horari de </w:t>
      </w:r>
      <w:r w:rsidR="00EC5C6E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10</w:t>
      </w:r>
      <w:r w:rsidR="00E40397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a 1</w:t>
      </w:r>
      <w:r w:rsidR="00E40397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4</w:t>
      </w:r>
      <w:r w:rsidR="00671C0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 hores.</w:t>
      </w:r>
    </w:p>
    <w:p w:rsidR="00613195" w:rsidRPr="00204DAB" w:rsidRDefault="002863F4" w:rsidP="007C09B6">
      <w:pPr>
        <w:pStyle w:val="NoParagraphStyle"/>
        <w:suppressAutoHyphens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Inscripció: </w:t>
      </w:r>
      <w:r w:rsidR="00F8523E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 xml:space="preserve">del </w:t>
      </w:r>
      <w:r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1</w:t>
      </w:r>
      <w:r w:rsidR="0071369E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0</w:t>
      </w:r>
      <w:r w:rsidR="00F8523E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 xml:space="preserve"> </w:t>
      </w:r>
      <w:r w:rsidR="002452D5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al 2</w:t>
      </w:r>
      <w:r w:rsidR="0071369E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4</w:t>
      </w:r>
      <w:r w:rsidR="002452D5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 xml:space="preserve"> </w:t>
      </w:r>
      <w:r w:rsidR="00613195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 xml:space="preserve">de </w:t>
      </w:r>
      <w:r w:rsidR="00F8523E"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ju</w:t>
      </w:r>
      <w:r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ny</w:t>
      </w:r>
      <w:r w:rsidR="00613195" w:rsidRPr="00204DAB">
        <w:rPr>
          <w:rFonts w:asciiTheme="minorHAnsi" w:eastAsiaTheme="minorHAnsi" w:hAnsiTheme="minorHAnsi" w:cstheme="minorBidi"/>
          <w:color w:val="auto"/>
          <w:sz w:val="22"/>
          <w:szCs w:val="22"/>
          <w:lang w:val="ca-ES"/>
        </w:rPr>
        <w:t>.</w:t>
      </w:r>
    </w:p>
    <w:p w:rsidR="006A0027" w:rsidRPr="00204DAB" w:rsidRDefault="006A0027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611567" w:rsidRPr="00204DAB" w:rsidRDefault="00611567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7C09B6" w:rsidRDefault="007C09B6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  <w:r w:rsidRPr="00204DAB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  <w:t>CONTACTE</w:t>
      </w:r>
    </w:p>
    <w:p w:rsidR="0063040A" w:rsidRPr="00204DAB" w:rsidRDefault="0063040A" w:rsidP="007C09B6">
      <w:pPr>
        <w:pStyle w:val="NoParagraphStyle"/>
        <w:suppressAutoHyphens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ca-ES"/>
        </w:rPr>
      </w:pPr>
    </w:p>
    <w:p w:rsidR="00FE2A9E" w:rsidRDefault="00FE2A9E" w:rsidP="00ED5E33">
      <w:pPr>
        <w:spacing w:after="0" w:line="240" w:lineRule="auto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TALLER 0.0 D’ARQUITECTURA</w:t>
      </w:r>
    </w:p>
    <w:p w:rsidR="0077075C" w:rsidRDefault="007C09B6" w:rsidP="00ED5E33">
      <w:pPr>
        <w:spacing w:after="0" w:line="240" w:lineRule="auto"/>
        <w:rPr>
          <w:b/>
          <w:i/>
          <w:color w:val="4F81BD" w:themeColor="accent1"/>
          <w:sz w:val="18"/>
          <w:szCs w:val="18"/>
        </w:rPr>
      </w:pPr>
      <w:r w:rsidRPr="00FE2A9E">
        <w:rPr>
          <w:b/>
          <w:i/>
          <w:color w:val="31849B" w:themeColor="accent5" w:themeShade="BF"/>
          <w:sz w:val="18"/>
          <w:szCs w:val="18"/>
        </w:rPr>
        <w:t>“</w:t>
      </w:r>
      <w:r w:rsidR="00D5669B" w:rsidRPr="00FE2A9E">
        <w:rPr>
          <w:b/>
          <w:i/>
          <w:color w:val="31849B" w:themeColor="accent5" w:themeShade="BF"/>
          <w:sz w:val="18"/>
          <w:szCs w:val="18"/>
        </w:rPr>
        <w:t>Curs d’</w:t>
      </w:r>
      <w:r w:rsidR="00737994">
        <w:rPr>
          <w:b/>
          <w:i/>
          <w:color w:val="31849B" w:themeColor="accent5" w:themeShade="BF"/>
          <w:sz w:val="18"/>
          <w:szCs w:val="18"/>
        </w:rPr>
        <w:t>a</w:t>
      </w:r>
      <w:r w:rsidRPr="00FE2A9E">
        <w:rPr>
          <w:b/>
          <w:i/>
          <w:color w:val="31849B" w:themeColor="accent5" w:themeShade="BF"/>
          <w:sz w:val="18"/>
          <w:szCs w:val="18"/>
        </w:rPr>
        <w:t>rquitectura per a futurs arquitectes</w:t>
      </w:r>
      <w:r w:rsidRPr="002B5B74">
        <w:rPr>
          <w:b/>
          <w:i/>
          <w:color w:val="31849B" w:themeColor="accent5" w:themeShade="BF"/>
          <w:sz w:val="18"/>
          <w:szCs w:val="18"/>
        </w:rPr>
        <w:t>”</w:t>
      </w:r>
      <w:r w:rsidR="00C71BEA">
        <w:rPr>
          <w:b/>
          <w:i/>
          <w:color w:val="31849B" w:themeColor="accent5" w:themeShade="BF"/>
          <w:sz w:val="18"/>
          <w:szCs w:val="18"/>
        </w:rPr>
        <w:t xml:space="preserve"> (</w:t>
      </w:r>
      <w:r w:rsidR="002452D5">
        <w:rPr>
          <w:b/>
          <w:i/>
          <w:color w:val="31849B" w:themeColor="accent5" w:themeShade="BF"/>
          <w:sz w:val="18"/>
          <w:szCs w:val="18"/>
        </w:rPr>
        <w:t>V</w:t>
      </w:r>
      <w:r w:rsidR="007B60DB" w:rsidRPr="002B5B74">
        <w:rPr>
          <w:b/>
          <w:i/>
          <w:color w:val="31849B" w:themeColor="accent5" w:themeShade="BF"/>
          <w:sz w:val="18"/>
          <w:szCs w:val="18"/>
        </w:rPr>
        <w:t xml:space="preserve"> edició)</w:t>
      </w:r>
    </w:p>
    <w:p w:rsidR="00FE2A9E" w:rsidRDefault="00FE2A9E" w:rsidP="00ED5E33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</w:p>
    <w:p w:rsidR="00ED5E33" w:rsidRPr="00FE2A9E" w:rsidRDefault="00ED5E33" w:rsidP="00ED5E33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  <w:r w:rsidRPr="00FE2A9E">
        <w:rPr>
          <w:rFonts w:eastAsia="Times New Roman" w:cs="Arial"/>
          <w:b/>
          <w:sz w:val="18"/>
          <w:szCs w:val="18"/>
          <w:lang w:eastAsia="es-ES"/>
        </w:rPr>
        <w:t>Escola Técnica Superior d’Arquitectura del Vallès (ETSAV-UP</w:t>
      </w:r>
      <w:r w:rsidR="007C09B6" w:rsidRPr="00FE2A9E">
        <w:rPr>
          <w:rFonts w:eastAsia="Times New Roman" w:cs="Arial"/>
          <w:b/>
          <w:sz w:val="18"/>
          <w:szCs w:val="18"/>
          <w:lang w:eastAsia="es-ES"/>
        </w:rPr>
        <w:t>C</w:t>
      </w:r>
      <w:r w:rsidRPr="00FE2A9E">
        <w:rPr>
          <w:rFonts w:eastAsia="Times New Roman" w:cs="Arial"/>
          <w:b/>
          <w:sz w:val="18"/>
          <w:szCs w:val="18"/>
          <w:lang w:eastAsia="es-ES"/>
        </w:rPr>
        <w:t>)</w:t>
      </w:r>
      <w:r w:rsidRPr="00FE2A9E">
        <w:rPr>
          <w:rFonts w:eastAsia="Times New Roman" w:cs="Arial"/>
          <w:sz w:val="18"/>
          <w:szCs w:val="18"/>
          <w:lang w:eastAsia="es-ES"/>
        </w:rPr>
        <w:br/>
        <w:t xml:space="preserve">Sant Cugat del Vallès, </w:t>
      </w:r>
    </w:p>
    <w:p w:rsidR="00ED5E33" w:rsidRPr="00FE2A9E" w:rsidRDefault="00ED5E33" w:rsidP="00ED5E33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  <w:r w:rsidRPr="00FE2A9E">
        <w:rPr>
          <w:rFonts w:eastAsia="Times New Roman" w:cs="Arial"/>
          <w:sz w:val="18"/>
          <w:szCs w:val="18"/>
          <w:lang w:eastAsia="es-ES"/>
        </w:rPr>
        <w:t>Edifici SC2. C/ Pere Serra, 1-15</w:t>
      </w:r>
    </w:p>
    <w:p w:rsidR="00671C0E" w:rsidRPr="00FE2A9E" w:rsidRDefault="007C09B6" w:rsidP="007C09B6">
      <w:pPr>
        <w:spacing w:after="0" w:line="240" w:lineRule="auto"/>
        <w:rPr>
          <w:rFonts w:eastAsia="Times New Roman" w:cs="Arial"/>
          <w:sz w:val="18"/>
          <w:szCs w:val="18"/>
          <w:lang w:eastAsia="es-ES"/>
        </w:rPr>
      </w:pPr>
      <w:r w:rsidRPr="00FE2A9E">
        <w:rPr>
          <w:rFonts w:eastAsia="Times New Roman" w:cs="Arial"/>
          <w:sz w:val="18"/>
          <w:szCs w:val="18"/>
          <w:lang w:eastAsia="es-ES"/>
        </w:rPr>
        <w:t>93 401 78 61</w:t>
      </w:r>
    </w:p>
    <w:p w:rsidR="00FE2A9E" w:rsidRDefault="00626D54" w:rsidP="00F703F8">
      <w:pPr>
        <w:spacing w:after="0" w:line="240" w:lineRule="auto"/>
      </w:pPr>
      <w:hyperlink r:id="rId7" w:history="1">
        <w:r w:rsidR="00B47F78" w:rsidRPr="00FE2A9E">
          <w:rPr>
            <w:b/>
            <w:sz w:val="18"/>
            <w:szCs w:val="18"/>
          </w:rPr>
          <w:t>estudiar.arquitectura@etsav.cat</w:t>
        </w:r>
      </w:hyperlink>
    </w:p>
    <w:p w:rsidR="0059743C" w:rsidRDefault="0059743C" w:rsidP="00F703F8">
      <w:pPr>
        <w:spacing w:after="0" w:line="240" w:lineRule="auto"/>
      </w:pPr>
    </w:p>
    <w:p w:rsidR="00103481" w:rsidRPr="00FE2A9E" w:rsidRDefault="004F73D5" w:rsidP="004F73D5">
      <w:pPr>
        <w:spacing w:after="0" w:line="240" w:lineRule="auto"/>
        <w:rPr>
          <w:color w:val="31849B" w:themeColor="accent5" w:themeShade="BF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-635</wp:posOffset>
            </wp:positionV>
            <wp:extent cx="314325" cy="309880"/>
            <wp:effectExtent l="19050" t="0" r="9525" b="0"/>
            <wp:wrapThrough wrapText="bothSides">
              <wp:wrapPolygon edited="0">
                <wp:start x="-1309" y="0"/>
                <wp:lineTo x="-1309" y="19918"/>
                <wp:lineTo x="22255" y="19918"/>
                <wp:lineTo x="22255" y="0"/>
                <wp:lineTo x="-1309" y="0"/>
              </wp:wrapPolygon>
            </wp:wrapThrough>
            <wp:docPr id="5" name="Imagen 13" descr="D:\Curriculum\3.- Docència\Activitat docent\2014 ETSAV_Futurs arquitectes\Promocio del curs\Logo ETSAV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urriculum\3.- Docència\Activitat docent\2014 ETSAV_Futurs arquitectes\Promocio del curs\Logo ETS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-635</wp:posOffset>
            </wp:positionV>
            <wp:extent cx="848995" cy="309880"/>
            <wp:effectExtent l="19050" t="0" r="8255" b="0"/>
            <wp:wrapThrough wrapText="bothSides">
              <wp:wrapPolygon edited="0">
                <wp:start x="-485" y="0"/>
                <wp:lineTo x="-485" y="19918"/>
                <wp:lineTo x="21810" y="19918"/>
                <wp:lineTo x="21810" y="0"/>
                <wp:lineTo x="-485" y="0"/>
              </wp:wrapPolygon>
            </wp:wrapThrough>
            <wp:docPr id="12" name="Imagen 12" descr="D:\Curriculum\3.- Docència\Activitat docent\2014 ETSAV_Futurs arquitectes\Preinscripcions\blogg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urriculum\3.- Docència\Activitat docent\2014 ETSAV_Futurs arquitectes\Preinscripcions\blogg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-635</wp:posOffset>
            </wp:positionV>
            <wp:extent cx="632460" cy="309880"/>
            <wp:effectExtent l="19050" t="0" r="0" b="0"/>
            <wp:wrapThrough wrapText="bothSides">
              <wp:wrapPolygon edited="0">
                <wp:start x="-651" y="0"/>
                <wp:lineTo x="-651" y="19918"/>
                <wp:lineTo x="21470" y="19918"/>
                <wp:lineTo x="21470" y="0"/>
                <wp:lineTo x="-651" y="0"/>
              </wp:wrapPolygon>
            </wp:wrapThrough>
            <wp:docPr id="11" name="Imagen 11" descr="C:\Users\DGE\Desktop\Logo facebook b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GE\Desktop\Logo facebook b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43C">
        <w:t xml:space="preserve">   </w:t>
      </w:r>
      <w:r w:rsidR="00103481">
        <w:rPr>
          <w:rFonts w:ascii="Swis721 LtEx BT" w:hAnsi="Swis721 LtEx BT"/>
          <w:b/>
          <w:bCs/>
          <w:color w:val="A6A6A6"/>
          <w:sz w:val="20"/>
          <w:szCs w:val="20"/>
        </w:rPr>
        <w:t xml:space="preserve">  </w:t>
      </w:r>
    </w:p>
    <w:sectPr w:rsidR="00103481" w:rsidRPr="00FE2A9E" w:rsidSect="0063040A">
      <w:headerReference w:type="even" r:id="rId14"/>
      <w:headerReference w:type="default" r:id="rId15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12" w:rsidRDefault="00EA7712" w:rsidP="00A16AC1">
      <w:pPr>
        <w:spacing w:after="0" w:line="240" w:lineRule="auto"/>
      </w:pPr>
      <w:r>
        <w:separator/>
      </w:r>
    </w:p>
  </w:endnote>
  <w:endnote w:type="continuationSeparator" w:id="0">
    <w:p w:rsidR="00EA7712" w:rsidRDefault="00EA7712" w:rsidP="00A1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CE 55 Roman">
    <w:altName w:val="Corbel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Ex BT">
    <w:altName w:val="Segoe Script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12" w:rsidRDefault="00EA7712" w:rsidP="00A16AC1">
      <w:pPr>
        <w:spacing w:after="0" w:line="240" w:lineRule="auto"/>
      </w:pPr>
      <w:r>
        <w:separator/>
      </w:r>
    </w:p>
  </w:footnote>
  <w:footnote w:type="continuationSeparator" w:id="0">
    <w:p w:rsidR="00EA7712" w:rsidRDefault="00EA7712" w:rsidP="00A1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AB" w:rsidRDefault="005614A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089650" cy="6096000"/>
          <wp:effectExtent l="19050" t="0" r="6350" b="0"/>
          <wp:docPr id="1" name="Imagen 1" descr="C:\Berta\3 Docència\ETSAV\2013 II Curs d'estiu ETSAV Arquitectura per a futurs arquitectes\Logotip\logo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erta\3 Docència\ETSAV\2013 II Curs d'estiu ETSAV Arquitectura per a futurs arquitectes\Logotip\logo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60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0A" w:rsidRDefault="0063040A" w:rsidP="00FE2A9E">
    <w:pPr>
      <w:pStyle w:val="Encabezado"/>
      <w:ind w:left="1418"/>
      <w:rPr>
        <w:b/>
        <w:sz w:val="24"/>
        <w:szCs w:val="24"/>
      </w:rPr>
    </w:pPr>
  </w:p>
  <w:p w:rsidR="00FE2A9E" w:rsidRPr="00DB7323" w:rsidRDefault="00FE2A9E" w:rsidP="00FE2A9E">
    <w:pPr>
      <w:pStyle w:val="Encabezado"/>
      <w:ind w:left="1418"/>
      <w:rPr>
        <w:b/>
        <w:sz w:val="24"/>
        <w:szCs w:val="24"/>
      </w:rPr>
    </w:pPr>
    <w:r w:rsidRPr="00DB7323">
      <w:rPr>
        <w:b/>
        <w:sz w:val="24"/>
        <w:szCs w:val="24"/>
      </w:rPr>
      <w:t xml:space="preserve">TALLER 0.0 D’ARQUITECTURA </w:t>
    </w:r>
  </w:p>
  <w:p w:rsidR="00FE2A9E" w:rsidRPr="00DB7323" w:rsidRDefault="00FE2A9E" w:rsidP="00FE2A9E">
    <w:pPr>
      <w:pStyle w:val="Encabezado"/>
      <w:ind w:left="1418"/>
      <w:rPr>
        <w:i/>
        <w:sz w:val="20"/>
        <w:szCs w:val="20"/>
      </w:rPr>
    </w:pPr>
    <w:r w:rsidRPr="00DB7323">
      <w:rPr>
        <w:i/>
        <w:sz w:val="20"/>
        <w:szCs w:val="20"/>
      </w:rPr>
      <w:t>Curs d’arquitectura per a futurs arquitectes</w:t>
    </w:r>
    <w:r w:rsidR="0071369E">
      <w:rPr>
        <w:i/>
        <w:sz w:val="20"/>
        <w:szCs w:val="20"/>
      </w:rPr>
      <w:t xml:space="preserve"> (</w:t>
    </w:r>
    <w:r w:rsidR="00DB7323">
      <w:rPr>
        <w:i/>
        <w:sz w:val="20"/>
        <w:szCs w:val="20"/>
      </w:rPr>
      <w:t>V</w:t>
    </w:r>
    <w:r w:rsidR="007B60DB" w:rsidRPr="00DB7323">
      <w:rPr>
        <w:i/>
        <w:sz w:val="20"/>
        <w:szCs w:val="20"/>
      </w:rPr>
      <w:t xml:space="preserve"> edició)</w:t>
    </w:r>
  </w:p>
  <w:p w:rsidR="00FE2A9E" w:rsidRPr="00DB7323" w:rsidRDefault="00FE2A9E" w:rsidP="00FE2A9E">
    <w:pPr>
      <w:pStyle w:val="Encabezado"/>
      <w:ind w:left="1418"/>
      <w:rPr>
        <w:i/>
        <w:sz w:val="20"/>
        <w:szCs w:val="20"/>
      </w:rPr>
    </w:pPr>
  </w:p>
  <w:p w:rsidR="002536D5" w:rsidRPr="00DB7323" w:rsidRDefault="007B60DB" w:rsidP="00FE2A9E">
    <w:pPr>
      <w:pStyle w:val="Encabezado"/>
      <w:ind w:left="1418"/>
      <w:rPr>
        <w:b/>
        <w:sz w:val="20"/>
        <w:szCs w:val="20"/>
      </w:rPr>
    </w:pPr>
    <w:r w:rsidRPr="00DB7323">
      <w:rPr>
        <w:b/>
        <w:sz w:val="20"/>
        <w:szCs w:val="20"/>
      </w:rPr>
      <w:t xml:space="preserve">Del </w:t>
    </w:r>
    <w:r w:rsidR="0071369E">
      <w:rPr>
        <w:b/>
        <w:sz w:val="20"/>
        <w:szCs w:val="20"/>
      </w:rPr>
      <w:t>4</w:t>
    </w:r>
    <w:r w:rsidRPr="00DB7323">
      <w:rPr>
        <w:b/>
        <w:sz w:val="20"/>
        <w:szCs w:val="20"/>
      </w:rPr>
      <w:t xml:space="preserve"> al </w:t>
    </w:r>
    <w:r w:rsidR="0071369E">
      <w:rPr>
        <w:b/>
        <w:sz w:val="20"/>
        <w:szCs w:val="20"/>
      </w:rPr>
      <w:t>8</w:t>
    </w:r>
    <w:r w:rsidRPr="00DB7323">
      <w:rPr>
        <w:b/>
        <w:sz w:val="20"/>
        <w:szCs w:val="20"/>
      </w:rPr>
      <w:t xml:space="preserve"> de juliol del 201</w:t>
    </w:r>
    <w:r w:rsidR="0071369E">
      <w:rPr>
        <w:b/>
        <w:sz w:val="20"/>
        <w:szCs w:val="20"/>
      </w:rPr>
      <w:t>6</w:t>
    </w:r>
    <w:r w:rsidRPr="00DB7323">
      <w:rPr>
        <w:b/>
        <w:sz w:val="20"/>
        <w:szCs w:val="20"/>
      </w:rPr>
      <w:t>, de 10:00 a 15:00</w:t>
    </w:r>
  </w:p>
  <w:p w:rsidR="00A16AC1" w:rsidRDefault="00A16AC1">
    <w:pPr>
      <w:pStyle w:val="Encabezado"/>
    </w:pPr>
  </w:p>
  <w:p w:rsidR="00A16AC1" w:rsidRDefault="00A16AC1">
    <w:pPr>
      <w:pStyle w:val="Encabezado"/>
    </w:pPr>
  </w:p>
  <w:p w:rsidR="00A16AC1" w:rsidRDefault="005614A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030595" cy="6036883"/>
          <wp:effectExtent l="19050" t="0" r="8255" b="0"/>
          <wp:docPr id="3" name="Imagen 2" descr="C:\Berta\3 Docència\ETSAV\2013 II Curs d'estiu ETSAV Arquitectura per a futurs arquitectes\Logotip\logo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erta\3 Docència\ETSAV\2013 II Curs d'estiu ETSAV Arquitectura per a futurs arquitectes\Logotip\logo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036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AC1" w:rsidRDefault="00A16AC1">
    <w:pPr>
      <w:pStyle w:val="Encabezado"/>
    </w:pPr>
  </w:p>
  <w:p w:rsidR="00A16AC1" w:rsidRDefault="00A16AC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AC1"/>
    <w:rsid w:val="000332C0"/>
    <w:rsid w:val="0004236F"/>
    <w:rsid w:val="00043B6B"/>
    <w:rsid w:val="00046D0F"/>
    <w:rsid w:val="000A4803"/>
    <w:rsid w:val="000D13D6"/>
    <w:rsid w:val="000D18CF"/>
    <w:rsid w:val="000E03DB"/>
    <w:rsid w:val="00103481"/>
    <w:rsid w:val="00141A30"/>
    <w:rsid w:val="001518C9"/>
    <w:rsid w:val="001B60F3"/>
    <w:rsid w:val="001D6EED"/>
    <w:rsid w:val="001F102E"/>
    <w:rsid w:val="002013BC"/>
    <w:rsid w:val="00204DAB"/>
    <w:rsid w:val="002452D5"/>
    <w:rsid w:val="002536D5"/>
    <w:rsid w:val="002863F4"/>
    <w:rsid w:val="002A6F96"/>
    <w:rsid w:val="002B5B74"/>
    <w:rsid w:val="002F5ADD"/>
    <w:rsid w:val="002F63DC"/>
    <w:rsid w:val="00321A0B"/>
    <w:rsid w:val="0032573C"/>
    <w:rsid w:val="00343C85"/>
    <w:rsid w:val="00346E0C"/>
    <w:rsid w:val="003629F7"/>
    <w:rsid w:val="00367C50"/>
    <w:rsid w:val="004453B1"/>
    <w:rsid w:val="00450567"/>
    <w:rsid w:val="00465D3F"/>
    <w:rsid w:val="004A22E2"/>
    <w:rsid w:val="004B2F0A"/>
    <w:rsid w:val="004F6605"/>
    <w:rsid w:val="004F73D5"/>
    <w:rsid w:val="0053266F"/>
    <w:rsid w:val="005614AB"/>
    <w:rsid w:val="0059023B"/>
    <w:rsid w:val="00593D3E"/>
    <w:rsid w:val="0059743C"/>
    <w:rsid w:val="005A32DB"/>
    <w:rsid w:val="005B201B"/>
    <w:rsid w:val="005D3746"/>
    <w:rsid w:val="005D7625"/>
    <w:rsid w:val="00600302"/>
    <w:rsid w:val="00611567"/>
    <w:rsid w:val="00613195"/>
    <w:rsid w:val="00626D54"/>
    <w:rsid w:val="0063040A"/>
    <w:rsid w:val="00666636"/>
    <w:rsid w:val="00671C0E"/>
    <w:rsid w:val="006728AA"/>
    <w:rsid w:val="006A0027"/>
    <w:rsid w:val="006B176C"/>
    <w:rsid w:val="006C74C4"/>
    <w:rsid w:val="006D395B"/>
    <w:rsid w:val="0071369E"/>
    <w:rsid w:val="0072468F"/>
    <w:rsid w:val="00737994"/>
    <w:rsid w:val="007548CD"/>
    <w:rsid w:val="0077075C"/>
    <w:rsid w:val="00791CAC"/>
    <w:rsid w:val="007A1234"/>
    <w:rsid w:val="007B13D8"/>
    <w:rsid w:val="007B60DB"/>
    <w:rsid w:val="007C09B6"/>
    <w:rsid w:val="007C6C65"/>
    <w:rsid w:val="007E22A1"/>
    <w:rsid w:val="00842015"/>
    <w:rsid w:val="00846193"/>
    <w:rsid w:val="008A2416"/>
    <w:rsid w:val="00906404"/>
    <w:rsid w:val="00920BEF"/>
    <w:rsid w:val="009B7908"/>
    <w:rsid w:val="009C59CB"/>
    <w:rsid w:val="00A16723"/>
    <w:rsid w:val="00A16AC1"/>
    <w:rsid w:val="00A644E0"/>
    <w:rsid w:val="00A82F8A"/>
    <w:rsid w:val="00A85074"/>
    <w:rsid w:val="00AB298F"/>
    <w:rsid w:val="00AE01AD"/>
    <w:rsid w:val="00AF0E34"/>
    <w:rsid w:val="00B0507B"/>
    <w:rsid w:val="00B2770D"/>
    <w:rsid w:val="00B42398"/>
    <w:rsid w:val="00B47F78"/>
    <w:rsid w:val="00BB32E5"/>
    <w:rsid w:val="00BB6217"/>
    <w:rsid w:val="00BC3BE9"/>
    <w:rsid w:val="00BE1E6E"/>
    <w:rsid w:val="00C248FD"/>
    <w:rsid w:val="00C63031"/>
    <w:rsid w:val="00C71BEA"/>
    <w:rsid w:val="00C9595F"/>
    <w:rsid w:val="00CA3CCE"/>
    <w:rsid w:val="00CC6862"/>
    <w:rsid w:val="00CE60F5"/>
    <w:rsid w:val="00D077A6"/>
    <w:rsid w:val="00D366CB"/>
    <w:rsid w:val="00D5669B"/>
    <w:rsid w:val="00D80FAA"/>
    <w:rsid w:val="00DA734E"/>
    <w:rsid w:val="00DB7323"/>
    <w:rsid w:val="00DD2C26"/>
    <w:rsid w:val="00DD3480"/>
    <w:rsid w:val="00DF683F"/>
    <w:rsid w:val="00E23A48"/>
    <w:rsid w:val="00E37448"/>
    <w:rsid w:val="00E40397"/>
    <w:rsid w:val="00E528FF"/>
    <w:rsid w:val="00EA7712"/>
    <w:rsid w:val="00EA7F9D"/>
    <w:rsid w:val="00EC5C6E"/>
    <w:rsid w:val="00ED5E33"/>
    <w:rsid w:val="00EE0EE1"/>
    <w:rsid w:val="00EF5004"/>
    <w:rsid w:val="00EF6B0F"/>
    <w:rsid w:val="00F00526"/>
    <w:rsid w:val="00F703F8"/>
    <w:rsid w:val="00F8523E"/>
    <w:rsid w:val="00FC08C2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AC1"/>
  </w:style>
  <w:style w:type="paragraph" w:styleId="Piedepgina">
    <w:name w:val="footer"/>
    <w:basedOn w:val="Normal"/>
    <w:link w:val="PiedepginaCar"/>
    <w:uiPriority w:val="99"/>
    <w:semiHidden/>
    <w:unhideWhenUsed/>
    <w:rsid w:val="00A16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AC1"/>
  </w:style>
  <w:style w:type="character" w:styleId="Hipervnculo">
    <w:name w:val="Hyperlink"/>
    <w:basedOn w:val="Fuentedeprrafopredeter"/>
    <w:uiPriority w:val="99"/>
    <w:unhideWhenUsed/>
    <w:rsid w:val="0077075C"/>
    <w:rPr>
      <w:color w:val="0000FF" w:themeColor="hyperlink"/>
      <w:u w:val="single"/>
    </w:rPr>
  </w:style>
  <w:style w:type="paragraph" w:customStyle="1" w:styleId="NoParagraphStyle">
    <w:name w:val="[No Paragraph Style]"/>
    <w:rsid w:val="007C09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UERPODETEXTO">
    <w:name w:val="CUERPO DE TEXTO"/>
    <w:basedOn w:val="Fuentedeprrafopredeter"/>
    <w:uiPriority w:val="99"/>
    <w:rsid w:val="007C09B6"/>
    <w:rPr>
      <w:rFonts w:ascii="Frutiger CE 55 Roman" w:hAnsi="Frutiger CE 55 Roman" w:cs="Frutiger CE 55 Roman"/>
      <w:color w:val="000000"/>
      <w:sz w:val="19"/>
      <w:szCs w:val="19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AC1"/>
  </w:style>
  <w:style w:type="paragraph" w:styleId="Piedepgina">
    <w:name w:val="footer"/>
    <w:basedOn w:val="Normal"/>
    <w:link w:val="PiedepginaCar"/>
    <w:uiPriority w:val="99"/>
    <w:semiHidden/>
    <w:unhideWhenUsed/>
    <w:rsid w:val="00A16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AC1"/>
  </w:style>
  <w:style w:type="character" w:styleId="Hipervnculo">
    <w:name w:val="Hyperlink"/>
    <w:basedOn w:val="Fuentedeprrafopredeter"/>
    <w:uiPriority w:val="99"/>
    <w:unhideWhenUsed/>
    <w:rsid w:val="0077075C"/>
    <w:rPr>
      <w:color w:val="0000FF" w:themeColor="hyperlink"/>
      <w:u w:val="single"/>
    </w:rPr>
  </w:style>
  <w:style w:type="paragraph" w:customStyle="1" w:styleId="NoParagraphStyle">
    <w:name w:val="[No Paragraph Style]"/>
    <w:rsid w:val="007C09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UERPODETEXTO">
    <w:name w:val="CUERPO DE TEXTO"/>
    <w:basedOn w:val="Fuentedeprrafopredeter"/>
    <w:uiPriority w:val="99"/>
    <w:rsid w:val="007C09B6"/>
    <w:rPr>
      <w:rFonts w:ascii="Frutiger CE 55 Roman" w:hAnsi="Frutiger CE 55 Roman" w:cs="Frutiger CE 55 Roman"/>
      <w:color w:val="000000"/>
      <w:sz w:val="19"/>
      <w:szCs w:val="19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av.upc.edu/estudis/recursos-docents/batxillerat-cfgs/curs-darquitectura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studiar.arquitectura@etsav.cat" TargetMode="External"/><Relationship Id="rId12" Type="http://schemas.openxmlformats.org/officeDocument/2006/relationships/hyperlink" Target="https://www.facebook.com/volsestudiararquitectur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cursfutursarquitectes.tumblr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DGE</cp:lastModifiedBy>
  <cp:revision>8</cp:revision>
  <cp:lastPrinted>2014-02-28T12:28:00Z</cp:lastPrinted>
  <dcterms:created xsi:type="dcterms:W3CDTF">2015-03-16T13:01:00Z</dcterms:created>
  <dcterms:modified xsi:type="dcterms:W3CDTF">2016-04-20T08:45:00Z</dcterms:modified>
</cp:coreProperties>
</file>